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11"/>
        <w:gridCol w:w="1040"/>
        <w:gridCol w:w="710"/>
        <w:gridCol w:w="2276"/>
        <w:gridCol w:w="3023"/>
      </w:tblGrid>
      <w:tr w:rsidR="00491AAC" w:rsidRPr="00491AAC" w14:paraId="7A71F9BE" w14:textId="77777777" w:rsidTr="00127E1C">
        <w:tc>
          <w:tcPr>
            <w:tcW w:w="9628" w:type="dxa"/>
            <w:gridSpan w:val="5"/>
            <w:vAlign w:val="center"/>
          </w:tcPr>
          <w:p w14:paraId="27581D8A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91AAC">
              <w:rPr>
                <w:rFonts w:cs="Calibri"/>
                <w:b/>
                <w:bCs/>
                <w:sz w:val="18"/>
                <w:szCs w:val="18"/>
              </w:rPr>
              <w:t>Sempozyum Bilgileri</w:t>
            </w:r>
          </w:p>
        </w:tc>
      </w:tr>
      <w:tr w:rsidR="00491AAC" w:rsidRPr="00491AAC" w14:paraId="027BF99C" w14:textId="77777777" w:rsidTr="00127E1C">
        <w:tc>
          <w:tcPr>
            <w:tcW w:w="9628" w:type="dxa"/>
            <w:gridSpan w:val="5"/>
            <w:vAlign w:val="center"/>
          </w:tcPr>
          <w:p w14:paraId="0186DA39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>“Gelecekte Bir Yerde” Uluslararası Sanat ve Tasarım Araştırmaları Sempozyumu (Online)</w:t>
            </w:r>
            <w:r w:rsidRPr="00491AAC">
              <w:rPr>
                <w:rFonts w:cs="Calibri"/>
                <w:sz w:val="18"/>
                <w:szCs w:val="18"/>
              </w:rPr>
              <w:br/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Somewhere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Future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– International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Symposium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on Art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Design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Research</w:t>
            </w:r>
            <w:proofErr w:type="spellEnd"/>
          </w:p>
          <w:p w14:paraId="2D6E7B46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91AAC" w:rsidRPr="00491AAC" w14:paraId="158EBEAE" w14:textId="77777777" w:rsidTr="00127E1C">
        <w:tc>
          <w:tcPr>
            <w:tcW w:w="9628" w:type="dxa"/>
            <w:gridSpan w:val="5"/>
            <w:vAlign w:val="center"/>
          </w:tcPr>
          <w:p w14:paraId="69239818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91AAC">
              <w:rPr>
                <w:rFonts w:cs="Calibri"/>
                <w:b/>
                <w:bCs/>
                <w:sz w:val="18"/>
                <w:szCs w:val="18"/>
              </w:rPr>
              <w:t>Eser Bilgileri</w:t>
            </w:r>
          </w:p>
        </w:tc>
      </w:tr>
      <w:tr w:rsidR="00491AAC" w:rsidRPr="00491AAC" w14:paraId="32B5E65E" w14:textId="77777777" w:rsidTr="00127E1C">
        <w:tc>
          <w:tcPr>
            <w:tcW w:w="2077" w:type="dxa"/>
            <w:vAlign w:val="center"/>
          </w:tcPr>
          <w:p w14:paraId="2035E5DD" w14:textId="0BF75BCF" w:rsidR="00491AAC" w:rsidRPr="009747BF" w:rsidRDefault="00491AAC" w:rsidP="009747B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9747BF">
              <w:rPr>
                <w:rFonts w:cs="Calibri"/>
                <w:b/>
                <w:bCs/>
                <w:sz w:val="18"/>
                <w:szCs w:val="18"/>
              </w:rPr>
              <w:t xml:space="preserve">Bildiri Başlığı / </w:t>
            </w:r>
            <w:proofErr w:type="spellStart"/>
            <w:r w:rsidR="009747BF" w:rsidRPr="009747BF">
              <w:rPr>
                <w:rFonts w:cs="Calibri"/>
                <w:b/>
                <w:bCs/>
                <w:sz w:val="18"/>
                <w:szCs w:val="18"/>
              </w:rPr>
              <w:t>Manuscript</w:t>
            </w:r>
            <w:proofErr w:type="spellEnd"/>
            <w:r w:rsidR="009747BF" w:rsidRPr="009747BF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47BF">
              <w:rPr>
                <w:rFonts w:cs="Calibri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7551" w:type="dxa"/>
            <w:gridSpan w:val="4"/>
            <w:vAlign w:val="center"/>
          </w:tcPr>
          <w:p w14:paraId="4EC02228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3BEB2E53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485CFF2B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91AAC" w:rsidRPr="00491AAC" w14:paraId="25173E02" w14:textId="77777777" w:rsidTr="00127E1C">
        <w:tc>
          <w:tcPr>
            <w:tcW w:w="2077" w:type="dxa"/>
            <w:vMerge w:val="restart"/>
            <w:vAlign w:val="center"/>
          </w:tcPr>
          <w:p w14:paraId="07538483" w14:textId="532CB965" w:rsidR="00491AAC" w:rsidRPr="009747BF" w:rsidRDefault="00491AAC" w:rsidP="009747B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9747BF">
              <w:rPr>
                <w:rFonts w:cs="Calibri"/>
                <w:b/>
                <w:bCs/>
                <w:sz w:val="18"/>
                <w:szCs w:val="18"/>
              </w:rPr>
              <w:t xml:space="preserve">Bildiri Türü / </w:t>
            </w:r>
            <w:proofErr w:type="spellStart"/>
            <w:r w:rsidR="009747BF" w:rsidRPr="009747BF">
              <w:rPr>
                <w:rFonts w:cs="Calibri"/>
                <w:b/>
                <w:bCs/>
                <w:sz w:val="18"/>
                <w:szCs w:val="18"/>
              </w:rPr>
              <w:t>Manuscript</w:t>
            </w:r>
            <w:proofErr w:type="spellEnd"/>
            <w:r w:rsidR="009747BF" w:rsidRPr="009747BF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747BF" w:rsidRPr="009747BF">
              <w:rPr>
                <w:rFonts w:cs="Calibri"/>
                <w:b/>
                <w:bCs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7551" w:type="dxa"/>
            <w:gridSpan w:val="4"/>
            <w:vAlign w:val="center"/>
          </w:tcPr>
          <w:p w14:paraId="2A0F3955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Segoe UI Symbol"/>
                <w:sz w:val="18"/>
                <w:szCs w:val="18"/>
              </w:rPr>
              <w:t>☐</w:t>
            </w:r>
            <w:r w:rsidRPr="00491AAC">
              <w:rPr>
                <w:rFonts w:cs="Calibri"/>
                <w:sz w:val="18"/>
                <w:szCs w:val="18"/>
              </w:rPr>
              <w:t xml:space="preserve"> Araştırma Bildirisi (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Research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491AAC" w:rsidRPr="00491AAC" w14:paraId="6FE42116" w14:textId="77777777" w:rsidTr="00127E1C">
        <w:tc>
          <w:tcPr>
            <w:tcW w:w="2077" w:type="dxa"/>
            <w:vMerge/>
            <w:vAlign w:val="center"/>
          </w:tcPr>
          <w:p w14:paraId="07B29B30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551" w:type="dxa"/>
            <w:gridSpan w:val="4"/>
            <w:vAlign w:val="center"/>
          </w:tcPr>
          <w:p w14:paraId="69F82659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Segoe UI Symbol"/>
                <w:sz w:val="18"/>
                <w:szCs w:val="18"/>
              </w:rPr>
              <w:t>☐</w:t>
            </w:r>
            <w:r w:rsidRPr="00491AAC">
              <w:rPr>
                <w:rFonts w:cs="Calibri"/>
                <w:sz w:val="18"/>
                <w:szCs w:val="18"/>
              </w:rPr>
              <w:t xml:space="preserve"> Kuramsal Çalışma (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Theoretical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Study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491AAC" w:rsidRPr="00491AAC" w14:paraId="336190F3" w14:textId="77777777" w:rsidTr="00127E1C">
        <w:tc>
          <w:tcPr>
            <w:tcW w:w="2077" w:type="dxa"/>
            <w:vMerge/>
            <w:vAlign w:val="center"/>
          </w:tcPr>
          <w:p w14:paraId="1DD63365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7551" w:type="dxa"/>
            <w:gridSpan w:val="4"/>
            <w:vAlign w:val="center"/>
          </w:tcPr>
          <w:p w14:paraId="3D7E5A78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Segoe UI Symbol"/>
                <w:sz w:val="18"/>
                <w:szCs w:val="18"/>
              </w:rPr>
              <w:t>☐</w:t>
            </w:r>
            <w:r w:rsidRPr="00491AAC">
              <w:rPr>
                <w:rFonts w:cs="Calibri"/>
                <w:sz w:val="18"/>
                <w:szCs w:val="18"/>
              </w:rPr>
              <w:t xml:space="preserve"> Uygulamalı Araştırma (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Practice-Based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Research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491AAC" w:rsidRPr="00491AAC" w14:paraId="35490BE3" w14:textId="77777777" w:rsidTr="00127E1C">
        <w:tc>
          <w:tcPr>
            <w:tcW w:w="3964" w:type="dxa"/>
            <w:gridSpan w:val="3"/>
            <w:vAlign w:val="center"/>
          </w:tcPr>
          <w:p w14:paraId="41028E92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Sorumlu Yazar /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Corresponding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Author:</w:t>
            </w:r>
          </w:p>
        </w:tc>
        <w:tc>
          <w:tcPr>
            <w:tcW w:w="5664" w:type="dxa"/>
            <w:gridSpan w:val="2"/>
            <w:vAlign w:val="center"/>
          </w:tcPr>
          <w:p w14:paraId="1A245E25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  <w:p w14:paraId="003C6286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 xml:space="preserve">Unvan, Ad SOYAD, Kurum, e-mail /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Title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, Name SURNAME,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Affiliation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email</w:t>
            </w:r>
            <w:proofErr w:type="spellEnd"/>
          </w:p>
          <w:p w14:paraId="279C612F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491AAC" w:rsidRPr="00491AAC" w14:paraId="672A3AEA" w14:textId="77777777" w:rsidTr="00127E1C">
        <w:tc>
          <w:tcPr>
            <w:tcW w:w="9628" w:type="dxa"/>
            <w:gridSpan w:val="5"/>
            <w:vAlign w:val="center"/>
          </w:tcPr>
          <w:p w14:paraId="2B334514" w14:textId="77777777" w:rsidR="009747BF" w:rsidRDefault="009747BF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  <w:p w14:paraId="5DB2E10E" w14:textId="3270C49B" w:rsid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9747BF">
              <w:rPr>
                <w:rFonts w:cs="Calibri"/>
                <w:b/>
                <w:bCs/>
                <w:sz w:val="18"/>
                <w:szCs w:val="18"/>
              </w:rPr>
              <w:t xml:space="preserve">Yayın Hakkı İzni / </w:t>
            </w:r>
            <w:proofErr w:type="spellStart"/>
            <w:r w:rsidRPr="009747BF">
              <w:rPr>
                <w:rFonts w:cs="Calibri"/>
                <w:b/>
                <w:bCs/>
                <w:sz w:val="18"/>
                <w:szCs w:val="18"/>
              </w:rPr>
              <w:t>Publication</w:t>
            </w:r>
            <w:proofErr w:type="spellEnd"/>
            <w:r w:rsidRPr="009747BF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47BF">
              <w:rPr>
                <w:rFonts w:cs="Calibri"/>
                <w:b/>
                <w:bCs/>
                <w:sz w:val="18"/>
                <w:szCs w:val="18"/>
              </w:rPr>
              <w:t>Permission</w:t>
            </w:r>
            <w:proofErr w:type="spellEnd"/>
          </w:p>
          <w:p w14:paraId="4E59D416" w14:textId="77777777" w:rsidR="009747BF" w:rsidRPr="009747BF" w:rsidRDefault="009747BF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491AAC" w:rsidRPr="00491AAC" w14:paraId="5A66D844" w14:textId="77777777" w:rsidTr="00127E1C">
        <w:trPr>
          <w:trHeight w:val="1383"/>
        </w:trPr>
        <w:tc>
          <w:tcPr>
            <w:tcW w:w="9628" w:type="dxa"/>
            <w:gridSpan w:val="5"/>
            <w:vAlign w:val="center"/>
          </w:tcPr>
          <w:p w14:paraId="5A230490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 xml:space="preserve">Bu form ile, yukarıda bilgileri verilen bildirinin </w:t>
            </w:r>
            <w:proofErr w:type="gramStart"/>
            <w:r w:rsidRPr="00491AAC">
              <w:rPr>
                <w:rFonts w:cs="Calibri"/>
                <w:sz w:val="18"/>
                <w:szCs w:val="18"/>
              </w:rPr>
              <w:t>yazar(</w:t>
            </w:r>
            <w:proofErr w:type="spellStart"/>
            <w:proofErr w:type="gramEnd"/>
            <w:r w:rsidRPr="00491AAC">
              <w:rPr>
                <w:rFonts w:cs="Calibri"/>
                <w:sz w:val="18"/>
                <w:szCs w:val="18"/>
              </w:rPr>
              <w:t>lar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)ı olarak;</w:t>
            </w:r>
          </w:p>
          <w:p w14:paraId="0C72F530" w14:textId="77777777" w:rsidR="00491AAC" w:rsidRPr="00491AAC" w:rsidRDefault="00491AAC" w:rsidP="00491AAC">
            <w:pPr>
              <w:numPr>
                <w:ilvl w:val="0"/>
                <w:numId w:val="1"/>
              </w:num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 xml:space="preserve">Bildirinin </w:t>
            </w:r>
            <w:r w:rsidRPr="00491AAC">
              <w:rPr>
                <w:rFonts w:cs="Calibri"/>
                <w:b/>
                <w:bCs/>
                <w:sz w:val="18"/>
                <w:szCs w:val="18"/>
              </w:rPr>
              <w:t>özgün bir çalışma</w:t>
            </w:r>
            <w:r w:rsidRPr="00491AAC">
              <w:rPr>
                <w:rFonts w:cs="Calibri"/>
                <w:sz w:val="18"/>
                <w:szCs w:val="18"/>
              </w:rPr>
              <w:t xml:space="preserve"> olduğunu,</w:t>
            </w:r>
          </w:p>
          <w:p w14:paraId="3134E2FE" w14:textId="77777777" w:rsidR="00491AAC" w:rsidRPr="00491AAC" w:rsidRDefault="00491AAC" w:rsidP="00491AAC">
            <w:pPr>
              <w:numPr>
                <w:ilvl w:val="0"/>
                <w:numId w:val="1"/>
              </w:num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 xml:space="preserve">Bildiride kullanılan metin, görsel, tablo ve diğer materyallerin </w:t>
            </w:r>
            <w:r w:rsidRPr="00491AAC">
              <w:rPr>
                <w:rFonts w:cs="Calibri"/>
                <w:b/>
                <w:bCs/>
                <w:sz w:val="18"/>
                <w:szCs w:val="18"/>
              </w:rPr>
              <w:t>telif haklarını ihlal etmediğini</w:t>
            </w:r>
            <w:r w:rsidRPr="00491AAC">
              <w:rPr>
                <w:rFonts w:cs="Calibri"/>
                <w:sz w:val="18"/>
                <w:szCs w:val="18"/>
              </w:rPr>
              <w:t>,</w:t>
            </w:r>
          </w:p>
          <w:p w14:paraId="54F4F8B9" w14:textId="77777777" w:rsidR="00491AAC" w:rsidRPr="00491AAC" w:rsidRDefault="00491AAC" w:rsidP="00491AAC">
            <w:pPr>
              <w:numPr>
                <w:ilvl w:val="0"/>
                <w:numId w:val="1"/>
              </w:num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>Bildirinin etik ilkelere uygun olarak hazırlandığını,</w:t>
            </w:r>
          </w:p>
          <w:p w14:paraId="54F6B1DD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proofErr w:type="gramStart"/>
            <w:r w:rsidRPr="00491AAC">
              <w:rPr>
                <w:rFonts w:cs="Calibri"/>
                <w:sz w:val="18"/>
                <w:szCs w:val="18"/>
              </w:rPr>
              <w:t>beyan</w:t>
            </w:r>
            <w:proofErr w:type="gramEnd"/>
            <w:r w:rsidRPr="00491AAC">
              <w:rPr>
                <w:rFonts w:cs="Calibri"/>
                <w:sz w:val="18"/>
                <w:szCs w:val="18"/>
              </w:rPr>
              <w:t xml:space="preserve"> ederiz.</w:t>
            </w:r>
          </w:p>
          <w:p w14:paraId="17125144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 xml:space="preserve">Bu beyan kapsamında, bildirinin </w:t>
            </w:r>
            <w:r w:rsidRPr="00491AAC">
              <w:rPr>
                <w:rFonts w:cs="Calibri"/>
                <w:b/>
                <w:bCs/>
                <w:sz w:val="18"/>
                <w:szCs w:val="18"/>
              </w:rPr>
              <w:t>“Gelecekte Bir Yerde” Uluslararası Sanat ve Tasarım Araştırmaları Sempozyumu Özet ve Tam Metin Kitapçığı</w:t>
            </w:r>
            <w:r w:rsidRPr="00491AAC">
              <w:rPr>
                <w:rFonts w:cs="Calibri"/>
                <w:sz w:val="18"/>
                <w:szCs w:val="18"/>
              </w:rPr>
              <w:t xml:space="preserve">nda </w:t>
            </w:r>
            <w:r w:rsidRPr="00491AAC">
              <w:rPr>
                <w:rFonts w:cs="Calibri"/>
                <w:b/>
                <w:bCs/>
                <w:sz w:val="18"/>
                <w:szCs w:val="18"/>
              </w:rPr>
              <w:t>online (dijital) ortamda</w:t>
            </w:r>
            <w:r w:rsidRPr="00491AAC">
              <w:rPr>
                <w:rFonts w:cs="Calibri"/>
                <w:sz w:val="18"/>
                <w:szCs w:val="18"/>
              </w:rPr>
              <w:t xml:space="preserve"> yayımlanmasına; çoğaltılmasına, arşivlenmesine ve akademik amaçlarla erişime açılmasına </w:t>
            </w:r>
            <w:r w:rsidRPr="00491AAC">
              <w:rPr>
                <w:rFonts w:cs="Calibri"/>
                <w:b/>
                <w:bCs/>
                <w:sz w:val="18"/>
                <w:szCs w:val="18"/>
              </w:rPr>
              <w:t>ücretsiz ve süresiz olarak izin verdiğimizi</w:t>
            </w:r>
            <w:r w:rsidRPr="00491AAC">
              <w:rPr>
                <w:rFonts w:cs="Calibri"/>
                <w:sz w:val="18"/>
                <w:szCs w:val="18"/>
              </w:rPr>
              <w:t xml:space="preserve"> kabul ederiz.</w:t>
            </w:r>
          </w:p>
          <w:p w14:paraId="34C45959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r w:rsidRPr="00491AAC">
              <w:rPr>
                <w:rFonts w:cs="Calibri"/>
                <w:sz w:val="18"/>
                <w:szCs w:val="18"/>
              </w:rPr>
              <w:t>Yazar(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lar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), bildiri üzerindeki </w:t>
            </w:r>
            <w:r w:rsidRPr="00491AAC">
              <w:rPr>
                <w:rFonts w:cs="Calibri"/>
                <w:b/>
                <w:bCs/>
                <w:sz w:val="18"/>
                <w:szCs w:val="18"/>
              </w:rPr>
              <w:t>kişisel ve akademik haklarını</w:t>
            </w:r>
            <w:r w:rsidRPr="00491AAC">
              <w:rPr>
                <w:rFonts w:cs="Calibri"/>
                <w:sz w:val="18"/>
                <w:szCs w:val="18"/>
              </w:rPr>
              <w:t xml:space="preserve"> saklı tutar. Bu izin, bildirinin daha sonra yazar(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lar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) tarafından geliştirilerek başka akademik yayınlarda kullanılmasına engel teşkil etmez.</w:t>
            </w:r>
          </w:p>
          <w:p w14:paraId="6BA47549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1F345613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By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signing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this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form,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we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, as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author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(s) of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identified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above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declare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that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  <w:p w14:paraId="35D6E7C0" w14:textId="77777777" w:rsidR="00491AAC" w:rsidRPr="00491AAC" w:rsidRDefault="00491AAC" w:rsidP="00491AAC">
            <w:pPr>
              <w:numPr>
                <w:ilvl w:val="0"/>
                <w:numId w:val="2"/>
              </w:num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is an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original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work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,</w:t>
            </w:r>
          </w:p>
          <w:p w14:paraId="10858A38" w14:textId="77777777" w:rsidR="00491AAC" w:rsidRPr="00491AAC" w:rsidRDefault="00491AAC" w:rsidP="00491AAC">
            <w:pPr>
              <w:numPr>
                <w:ilvl w:val="0"/>
                <w:numId w:val="2"/>
              </w:num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text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images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tables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all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other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materials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used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do not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infringe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upon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copyright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of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any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third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party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,</w:t>
            </w:r>
          </w:p>
          <w:p w14:paraId="6E14352C" w14:textId="77777777" w:rsidR="00491AAC" w:rsidRPr="00491AAC" w:rsidRDefault="00491AAC" w:rsidP="00491AAC">
            <w:pPr>
              <w:numPr>
                <w:ilvl w:val="0"/>
                <w:numId w:val="2"/>
              </w:num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has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been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prepared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accordance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with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ethical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principles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.</w:t>
            </w:r>
          </w:p>
          <w:p w14:paraId="1848C6FB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Within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scope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this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declaration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we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agree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that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may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be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published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Abstract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Full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Proceedings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“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Somewhere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Future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” International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Symposium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on Art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Design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Research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in an online (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digital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) format,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that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it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may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be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reproduced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archived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made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available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for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academic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access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free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charge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for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an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unlimited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period</w:t>
            </w:r>
            <w:proofErr w:type="spellEnd"/>
            <w:r w:rsidRPr="00491AAC">
              <w:rPr>
                <w:rFonts w:cs="Calibri"/>
                <w:b/>
                <w:bCs/>
                <w:sz w:val="18"/>
                <w:szCs w:val="18"/>
              </w:rPr>
              <w:t>.</w:t>
            </w:r>
          </w:p>
          <w:p w14:paraId="3B065789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author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(s)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retain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their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personal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and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academic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rights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to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This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permission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does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not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prevent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author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(s)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from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revising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expanding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or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publishing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paper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other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academic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publications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91AAC">
              <w:rPr>
                <w:rFonts w:cs="Calibri"/>
                <w:sz w:val="18"/>
                <w:szCs w:val="18"/>
              </w:rPr>
              <w:t>future</w:t>
            </w:r>
            <w:proofErr w:type="spellEnd"/>
            <w:r w:rsidRPr="00491AAC">
              <w:rPr>
                <w:rFonts w:cs="Calibri"/>
                <w:sz w:val="18"/>
                <w:szCs w:val="18"/>
              </w:rPr>
              <w:t>.</w:t>
            </w:r>
          </w:p>
          <w:p w14:paraId="7D590020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91AAC" w:rsidRPr="00491AAC" w14:paraId="5E5AFA4E" w14:textId="77777777" w:rsidTr="00127E1C">
        <w:tc>
          <w:tcPr>
            <w:tcW w:w="3209" w:type="dxa"/>
            <w:gridSpan w:val="2"/>
            <w:vAlign w:val="center"/>
          </w:tcPr>
          <w:p w14:paraId="3683804C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91AAC">
              <w:rPr>
                <w:rFonts w:cs="Calibri"/>
                <w:b/>
                <w:bCs/>
                <w:sz w:val="18"/>
                <w:szCs w:val="18"/>
              </w:rPr>
              <w:t>Yazar Adı Soyadı / Author Name</w:t>
            </w:r>
          </w:p>
        </w:tc>
        <w:tc>
          <w:tcPr>
            <w:tcW w:w="3209" w:type="dxa"/>
            <w:gridSpan w:val="2"/>
            <w:vAlign w:val="center"/>
          </w:tcPr>
          <w:p w14:paraId="6DDDA40C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Tarih /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210" w:type="dxa"/>
            <w:vAlign w:val="center"/>
          </w:tcPr>
          <w:p w14:paraId="6AEB424A" w14:textId="77777777" w:rsidR="00491AAC" w:rsidRPr="00491AAC" w:rsidRDefault="00491AAC" w:rsidP="00491AA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91AAC">
              <w:rPr>
                <w:rFonts w:cs="Calibri"/>
                <w:b/>
                <w:bCs/>
                <w:sz w:val="18"/>
                <w:szCs w:val="18"/>
              </w:rPr>
              <w:t xml:space="preserve">İmza / </w:t>
            </w:r>
            <w:proofErr w:type="spellStart"/>
            <w:r w:rsidRPr="00491AAC">
              <w:rPr>
                <w:rFonts w:cs="Calibri"/>
                <w:b/>
                <w:bCs/>
                <w:sz w:val="18"/>
                <w:szCs w:val="18"/>
              </w:rPr>
              <w:t>Signature</w:t>
            </w:r>
            <w:proofErr w:type="spellEnd"/>
          </w:p>
        </w:tc>
      </w:tr>
      <w:tr w:rsidR="00491AAC" w:rsidRPr="00491AAC" w14:paraId="2E99ABB0" w14:textId="77777777" w:rsidTr="00127E1C">
        <w:tc>
          <w:tcPr>
            <w:tcW w:w="3209" w:type="dxa"/>
            <w:gridSpan w:val="2"/>
            <w:vAlign w:val="center"/>
          </w:tcPr>
          <w:p w14:paraId="066F4B32" w14:textId="77777777" w:rsid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0E447FD8" w14:textId="77777777" w:rsidR="009747BF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6341720D" w14:textId="77777777" w:rsidR="009747BF" w:rsidRPr="00491AAC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60C15641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14:paraId="7416ED47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91AAC" w:rsidRPr="00491AAC" w14:paraId="131FDDA5" w14:textId="77777777" w:rsidTr="00127E1C">
        <w:tc>
          <w:tcPr>
            <w:tcW w:w="3209" w:type="dxa"/>
            <w:gridSpan w:val="2"/>
            <w:vAlign w:val="center"/>
          </w:tcPr>
          <w:p w14:paraId="1F370198" w14:textId="77777777" w:rsid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27DEE84E" w14:textId="77777777" w:rsidR="009747BF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585C522F" w14:textId="77777777" w:rsidR="009747BF" w:rsidRPr="00491AAC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68C9A758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14:paraId="1B25C5BE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91AAC" w:rsidRPr="00491AAC" w14:paraId="0E056D93" w14:textId="77777777" w:rsidTr="00127E1C">
        <w:tc>
          <w:tcPr>
            <w:tcW w:w="3209" w:type="dxa"/>
            <w:gridSpan w:val="2"/>
            <w:vAlign w:val="center"/>
          </w:tcPr>
          <w:p w14:paraId="1BE4ED5E" w14:textId="77777777" w:rsid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75F776DC" w14:textId="77777777" w:rsidR="009747BF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4886D1B1" w14:textId="77777777" w:rsidR="009747BF" w:rsidRPr="00491AAC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77274977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14:paraId="393A5616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91AAC" w:rsidRPr="00491AAC" w14:paraId="78B2EC19" w14:textId="77777777" w:rsidTr="00127E1C">
        <w:tc>
          <w:tcPr>
            <w:tcW w:w="3209" w:type="dxa"/>
            <w:gridSpan w:val="2"/>
            <w:vAlign w:val="center"/>
          </w:tcPr>
          <w:p w14:paraId="2D190705" w14:textId="77777777" w:rsid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0C4B38FD" w14:textId="77777777" w:rsidR="009747BF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0149633E" w14:textId="77777777" w:rsidR="009747BF" w:rsidRPr="00491AAC" w:rsidRDefault="009747BF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7770F5E5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14:paraId="4396511F" w14:textId="77777777" w:rsidR="00491AAC" w:rsidRPr="00491AAC" w:rsidRDefault="00491AAC" w:rsidP="00491AAC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70AC1BD6" w14:textId="3026BCE1" w:rsidR="00D60EA6" w:rsidRPr="00491AAC" w:rsidRDefault="00D60EA6" w:rsidP="00491AAC">
      <w:pPr>
        <w:jc w:val="both"/>
        <w:rPr>
          <w:sz w:val="18"/>
          <w:szCs w:val="18"/>
        </w:rPr>
      </w:pPr>
    </w:p>
    <w:sectPr w:rsidR="00D60EA6" w:rsidRPr="00491AAC" w:rsidSect="00660038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F14E" w14:textId="77777777" w:rsidR="00577E2A" w:rsidRDefault="00577E2A" w:rsidP="00B4276A">
      <w:pPr>
        <w:spacing w:after="0" w:line="240" w:lineRule="auto"/>
      </w:pPr>
      <w:r>
        <w:separator/>
      </w:r>
    </w:p>
  </w:endnote>
  <w:endnote w:type="continuationSeparator" w:id="0">
    <w:p w14:paraId="0037A99E" w14:textId="77777777" w:rsidR="00577E2A" w:rsidRDefault="00577E2A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B76F" w14:textId="77777777" w:rsidR="00577E2A" w:rsidRDefault="00577E2A" w:rsidP="00B4276A">
      <w:pPr>
        <w:spacing w:after="0" w:line="240" w:lineRule="auto"/>
      </w:pPr>
      <w:r>
        <w:separator/>
      </w:r>
    </w:p>
  </w:footnote>
  <w:footnote w:type="continuationSeparator" w:id="0">
    <w:p w14:paraId="4017F81E" w14:textId="77777777" w:rsidR="00577E2A" w:rsidRDefault="00577E2A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2055F7EB" w14:textId="3E8AD33B" w:rsidR="00B4276A" w:rsidRDefault="00B4276A" w:rsidP="00B4276A">
        <w:pPr>
          <w:pStyle w:val="stBilgi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57235D31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626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148" y="20769"/>
                  <wp:lineTo x="21354" y="19108"/>
                  <wp:lineTo x="21354" y="0"/>
                  <wp:lineTo x="0" y="0"/>
                </wp:wrapPolygon>
              </wp:wrapTight>
              <wp:docPr id="1084366149" name="Resim 1" descr="metin, yazı tipi, grafik, ekran görüntüs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 descr="metin, yazı tipi, grafik, ekran görüntüsü içeren bir resim&#10;&#10;Yapay zeka tarafından oluşturulmuş içerik yanlış olabilir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626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71F10">
          <w:t>Kongre Özet ve Tam Metin Kitapçığı</w:t>
        </w:r>
      </w:p>
      <w:p w14:paraId="44F305C0" w14:textId="17F44E8B" w:rsidR="00B4276A" w:rsidRDefault="00271F10" w:rsidP="00271F10">
        <w:pPr>
          <w:pStyle w:val="stBilgi"/>
          <w:jc w:val="right"/>
        </w:pPr>
        <w:r>
          <w:t>Yayın Hakkı İzin Formu</w:t>
        </w:r>
      </w:p>
      <w:p w14:paraId="5644A887" w14:textId="33E03B42" w:rsidR="00491AAC" w:rsidRDefault="00491AAC" w:rsidP="00271F10">
        <w:pPr>
          <w:pStyle w:val="stBilgi"/>
          <w:jc w:val="right"/>
        </w:pPr>
        <w:r w:rsidRPr="00491AAC">
          <w:t>2026-STA-KB00</w:t>
        </w:r>
        <w:r>
          <w:t>28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0B0"/>
    <w:multiLevelType w:val="multilevel"/>
    <w:tmpl w:val="F93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105E4"/>
    <w:multiLevelType w:val="multilevel"/>
    <w:tmpl w:val="7086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265879">
    <w:abstractNumId w:val="1"/>
  </w:num>
  <w:num w:numId="2" w16cid:durableId="6753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32D17"/>
    <w:rsid w:val="00120DB7"/>
    <w:rsid w:val="00124E24"/>
    <w:rsid w:val="00135834"/>
    <w:rsid w:val="00136A0B"/>
    <w:rsid w:val="001D1218"/>
    <w:rsid w:val="00271F10"/>
    <w:rsid w:val="0029642F"/>
    <w:rsid w:val="002F4895"/>
    <w:rsid w:val="00372377"/>
    <w:rsid w:val="00374D57"/>
    <w:rsid w:val="00491AAC"/>
    <w:rsid w:val="0053032D"/>
    <w:rsid w:val="00530D99"/>
    <w:rsid w:val="00577E2A"/>
    <w:rsid w:val="00660038"/>
    <w:rsid w:val="009747BF"/>
    <w:rsid w:val="009B248B"/>
    <w:rsid w:val="00B4276A"/>
    <w:rsid w:val="00B62719"/>
    <w:rsid w:val="00D51349"/>
    <w:rsid w:val="00D60EA6"/>
    <w:rsid w:val="00EC30DA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AC"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  <w:style w:type="table" w:styleId="TabloKlavuzu">
    <w:name w:val="Table Grid"/>
    <w:basedOn w:val="NormalTablo"/>
    <w:uiPriority w:val="39"/>
    <w:rsid w:val="0013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A00D70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275BC4"/>
    <w:rsid w:val="002F4895"/>
    <w:rsid w:val="00501F44"/>
    <w:rsid w:val="009B248B"/>
    <w:rsid w:val="00A00D70"/>
    <w:rsid w:val="00B62719"/>
    <w:rsid w:val="00C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fulya özkan</cp:lastModifiedBy>
  <cp:revision>3</cp:revision>
  <dcterms:created xsi:type="dcterms:W3CDTF">2025-12-28T22:20:00Z</dcterms:created>
  <dcterms:modified xsi:type="dcterms:W3CDTF">2025-12-28T22:53:00Z</dcterms:modified>
</cp:coreProperties>
</file>